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7363C" w14:textId="77777777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Komu jsou určeny</w:t>
      </w:r>
    </w:p>
    <w:p w14:paraId="4DC85DBC" w14:textId="77777777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Certifikáty o původu zboží jsou určeny podnikatelským subjektům v České republice, které potřebují optimálně prokázat skutečnosti potřebné pro mezinárodní obchod, získat celní zvýhodnění, preference apod.</w:t>
      </w:r>
    </w:p>
    <w:p w14:paraId="1AC0C925" w14:textId="77777777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přinášejí</w:t>
      </w:r>
    </w:p>
    <w:p w14:paraId="70F14DBB" w14:textId="7D322C4D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Certifikáty o původu zboží přináší zejména finanční úsporu při celním řízení, protože prokázání země původu zboží je základním předpokladem pro přiznání jakéhokoli celního zvýhodnění. Podle toho</w:t>
      </w:r>
      <w:r w:rsidR="00BA6F59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 jaké země zboží pochází, případně jakým způsobem byl původ zboží prokázán, se určuje nárok na příslušnou celní sazbu.</w:t>
      </w:r>
    </w:p>
    <w:p w14:paraId="743FEF19" w14:textId="77777777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ověřujeme</w:t>
      </w:r>
    </w:p>
    <w:p w14:paraId="53C48F23" w14:textId="08DA704D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Hospodářské komory potvrzují nepreferenční </w:t>
      </w:r>
      <w:r w:rsidRPr="00565C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certifikáty o původu</w:t>
      </w: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 (</w:t>
      </w:r>
      <w:proofErr w:type="spellStart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certificate</w:t>
      </w:r>
      <w:proofErr w:type="spellEnd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</w:t>
      </w:r>
      <w:proofErr w:type="spellEnd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) zboží dle legislativy EU. V případě, že vyvážené zboží z ČR, není českého původu, lze na základě prohlášení a doložení dané skutečnosti (certifikátem o původu vystaveným v zemi původu, re-exportním certifikátem, JSD s potvrzením celnice o proclení dovezeného zboží nebo faktury s prohlášením o původu) potvrdit i </w:t>
      </w:r>
      <w:r w:rsidRPr="00565C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cizí původ zboží.</w:t>
      </w:r>
    </w:p>
    <w:p w14:paraId="36B411B3" w14:textId="77777777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Dále potvrzujeme:</w:t>
      </w:r>
    </w:p>
    <w:p w14:paraId="3517CDA7" w14:textId="77777777" w:rsidR="00565CCE" w:rsidRPr="00565CCE" w:rsidRDefault="00565CCE" w:rsidP="00565C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obchodní faktury, dopravní faktury, inspekční certifikáty, důležité dopisy, obchodní smlouvy a další dokumenty, které jsou potřebné při uskutečňování zahraničního obchodu.</w:t>
      </w:r>
    </w:p>
    <w:p w14:paraId="6D396066" w14:textId="77777777" w:rsidR="00565CCE" w:rsidRPr="00565CCE" w:rsidRDefault="00565CCE" w:rsidP="00565CC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Předkládané doklady k potvrzení musí být </w:t>
      </w:r>
      <w:r w:rsidRPr="00565C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 originále</w:t>
      </w: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 a vystavené v ČR.</w:t>
      </w: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Akceptujeme legalizované kopie z Czech </w:t>
      </w:r>
      <w:proofErr w:type="spellStart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POINTu</w:t>
      </w:r>
      <w:proofErr w:type="spellEnd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D341600" w14:textId="77777777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Neověřujeme:</w:t>
      </w:r>
    </w:p>
    <w:p w14:paraId="623CDC09" w14:textId="77777777" w:rsidR="00565CCE" w:rsidRPr="00565CCE" w:rsidRDefault="00565CCE" w:rsidP="0056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doklady právní povahy – výpisy z obchodního rejstříku, živnostenské listy, koncesní listiny apod.,</w:t>
      </w:r>
    </w:p>
    <w:p w14:paraId="53D21D89" w14:textId="77777777" w:rsidR="00565CCE" w:rsidRPr="00565CCE" w:rsidRDefault="00565CCE" w:rsidP="0056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doklady s potvrzením pravosti podpisu od notářů,</w:t>
      </w:r>
    </w:p>
    <w:p w14:paraId="3EC3E98F" w14:textId="77777777" w:rsidR="00565CCE" w:rsidRPr="00565CCE" w:rsidRDefault="00565CCE" w:rsidP="0056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doklady s razítkem soudů, tlumočníků (přísluší Ministerstvu spravedlnosti ČR),</w:t>
      </w:r>
    </w:p>
    <w:p w14:paraId="7CE3F627" w14:textId="77777777" w:rsidR="00565CCE" w:rsidRPr="00565CCE" w:rsidRDefault="00565CCE" w:rsidP="0056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doklady vystavené na území ČR, </w:t>
      </w:r>
      <w:r w:rsidRPr="00565CC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které nejsou psané v latince či azbuce</w:t>
      </w: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(např. arabským písmem, čínskými </w:t>
      </w:r>
      <w:proofErr w:type="gramStart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znaky,</w:t>
      </w:r>
      <w:proofErr w:type="gramEnd"/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atd.),</w:t>
      </w:r>
    </w:p>
    <w:p w14:paraId="506722E3" w14:textId="77777777" w:rsidR="00565CCE" w:rsidRPr="00565CCE" w:rsidRDefault="00565CCE" w:rsidP="0056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dokumenty, kde je v dokumentu vystavující firmy jmenována Hospodářská komora České republiky,</w:t>
      </w:r>
    </w:p>
    <w:p w14:paraId="1FB24DE3" w14:textId="77777777" w:rsidR="00565CCE" w:rsidRPr="00565CCE" w:rsidRDefault="00565CCE" w:rsidP="00565C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plné moci a další dokumenty povahy zmocnění, u kterých je požadována následná legalizace na ministerstvu zahraničních věcí.</w:t>
      </w:r>
    </w:p>
    <w:p w14:paraId="1662B4C4" w14:textId="77777777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565CCE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cs-CZ"/>
          </w:rPr>
          <w:t>​</w:t>
        </w:r>
      </w:hyperlink>
    </w:p>
    <w:p w14:paraId="63BD78A0" w14:textId="77777777" w:rsidR="00565CCE" w:rsidRPr="00565CCE" w:rsidRDefault="00565CCE" w:rsidP="00565C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Nově je možné objednávat certifikáty o původu zboží elektronicky na stránkách </w:t>
      </w:r>
      <w:hyperlink r:id="rId6" w:history="1">
        <w:r w:rsidRPr="00565CCE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cs-CZ"/>
          </w:rPr>
          <w:t>https://www.e-certifikáty.cz/</w:t>
        </w:r>
      </w:hyperlink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. V tomto případě nebude nutné dokládat plnou moc.</w:t>
      </w:r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Věříme, že Vám nový systém objednávání certifikátů ulehčí práci. </w:t>
      </w:r>
      <w:hyperlink r:id="rId7" w:history="1">
        <w:r w:rsidRPr="00565CCE">
          <w:rPr>
            <w:rFonts w:ascii="Times New Roman" w:eastAsia="Times New Roman" w:hAnsi="Times New Roman" w:cs="Times New Roman"/>
            <w:color w:val="0782C1"/>
            <w:sz w:val="24"/>
            <w:szCs w:val="24"/>
            <w:u w:val="single"/>
            <w:lang w:eastAsia="cs-CZ"/>
          </w:rPr>
          <w:t>Postup zde</w:t>
        </w:r>
      </w:hyperlink>
      <w:r w:rsidRPr="00565CCE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14:paraId="2226E874" w14:textId="77777777" w:rsidR="007627D5" w:rsidRDefault="007627D5"/>
    <w:sectPr w:rsidR="00762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00EDD"/>
    <w:multiLevelType w:val="multilevel"/>
    <w:tmpl w:val="AE18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BB60C8"/>
    <w:multiLevelType w:val="multilevel"/>
    <w:tmpl w:val="349E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2829741">
    <w:abstractNumId w:val="1"/>
  </w:num>
  <w:num w:numId="2" w16cid:durableId="48250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D5"/>
    <w:rsid w:val="00565CCE"/>
    <w:rsid w:val="007627D5"/>
    <w:rsid w:val="00AF10D5"/>
    <w:rsid w:val="00BA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7863"/>
  <w15:chartTrackingRefBased/>
  <w15:docId w15:val="{3550CFBA-6FF4-43AF-9087-C8A03CDB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65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65CC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65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kpe.cz/UserFiles/Postup%20pro%20klienty%20k%20objedn%C3%A1v%C3%A1n%C3%AD%20v%C3%BDvozn%C3%ADch%20dokument%C5%AF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xn--e-certifikty-lbb.cz/" TargetMode="External"/><Relationship Id="rId5" Type="http://schemas.openxmlformats.org/officeDocument/2006/relationships/hyperlink" Target="https://komora.cz/obchod-a-sluzby/konzularni-legalizace-dokladu-na-cizich-zastupitelskych-uradech-v-praz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Vránová</dc:creator>
  <cp:keywords/>
  <dc:description/>
  <cp:lastModifiedBy>Jana Vránová</cp:lastModifiedBy>
  <cp:revision>2</cp:revision>
  <dcterms:created xsi:type="dcterms:W3CDTF">2022-10-03T05:32:00Z</dcterms:created>
  <dcterms:modified xsi:type="dcterms:W3CDTF">2022-10-03T05:32:00Z</dcterms:modified>
</cp:coreProperties>
</file>